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B0" w:rsidRDefault="00383FB0" w:rsidP="00383FB0">
      <w:pPr>
        <w:jc w:val="center"/>
        <w:rPr>
          <w:noProof/>
          <w:sz w:val="24"/>
          <w:lang w:val="en-US"/>
        </w:rPr>
      </w:pPr>
      <w:r>
        <w:rPr>
          <w:noProof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B0" w:rsidRDefault="00383FB0" w:rsidP="00383FB0">
      <w:pPr>
        <w:jc w:val="center"/>
        <w:rPr>
          <w:rFonts w:ascii="Bookman Old Style" w:hAnsi="Bookman Old Style" w:cs="Arial"/>
          <w:b/>
          <w:noProof/>
          <w:lang w:val="ru-RU"/>
        </w:rPr>
      </w:pPr>
      <w:r>
        <w:rPr>
          <w:rFonts w:ascii="Bookman Old Style" w:hAnsi="Bookman Old Style" w:cs="Arial"/>
          <w:b/>
          <w:noProof/>
        </w:rPr>
        <w:t>У К Р А Ї Н А</w:t>
      </w:r>
    </w:p>
    <w:p w:rsidR="00383FB0" w:rsidRDefault="00383FB0" w:rsidP="00383FB0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383FB0" w:rsidRDefault="00383FB0" w:rsidP="00383FB0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383FB0" w:rsidRDefault="00383FB0" w:rsidP="00383FB0">
      <w:pPr>
        <w:jc w:val="center"/>
        <w:rPr>
          <w:rFonts w:ascii="Century Schoolbook" w:hAnsi="Century Schoolbook"/>
          <w:b/>
          <w:noProof/>
          <w:sz w:val="26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383FB0" w:rsidRDefault="00383FB0" w:rsidP="00383FB0">
      <w:pPr>
        <w:jc w:val="center"/>
        <w:rPr>
          <w:rFonts w:ascii="Centaur" w:hAnsi="Centaur"/>
          <w:noProof/>
        </w:rPr>
      </w:pPr>
    </w:p>
    <w:p w:rsidR="00383FB0" w:rsidRDefault="00383FB0" w:rsidP="00383FB0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221</w:t>
      </w:r>
    </w:p>
    <w:p w:rsidR="00FE0A46" w:rsidRDefault="00FE0A46">
      <w:pPr>
        <w:ind w:firstLine="567"/>
        <w:rPr>
          <w:sz w:val="26"/>
        </w:rPr>
      </w:pPr>
    </w:p>
    <w:p w:rsidR="00FE0A46" w:rsidRPr="00383FB0" w:rsidRDefault="00383FB0">
      <w:pPr>
        <w:pStyle w:val="3"/>
        <w:rPr>
          <w:rFonts w:ascii="Times New Roman" w:hAnsi="Times New Roman"/>
          <w:b w:val="0"/>
          <w:sz w:val="28"/>
          <w:szCs w:val="28"/>
        </w:rPr>
      </w:pPr>
      <w:r w:rsidRPr="00383FB0">
        <w:rPr>
          <w:rFonts w:ascii="Times New Roman" w:hAnsi="Times New Roman"/>
          <w:b w:val="0"/>
          <w:sz w:val="28"/>
          <w:szCs w:val="28"/>
        </w:rPr>
        <w:t>13 жовтня</w:t>
      </w:r>
      <w:r w:rsidRPr="00383FB0">
        <w:rPr>
          <w:rFonts w:ascii="Times New Roman" w:hAnsi="Times New Roman"/>
          <w:b w:val="0"/>
          <w:sz w:val="28"/>
          <w:szCs w:val="28"/>
        </w:rPr>
        <w:t xml:space="preserve">  2021 року</w:t>
      </w:r>
    </w:p>
    <w:p w:rsidR="00FE0A46" w:rsidRPr="00383FB0" w:rsidRDefault="00383FB0">
      <w:pPr>
        <w:pStyle w:val="3"/>
        <w:rPr>
          <w:rFonts w:ascii="Times New Roman" w:hAnsi="Times New Roman"/>
          <w:szCs w:val="26"/>
        </w:rPr>
      </w:pPr>
      <w:r w:rsidRPr="00383FB0">
        <w:rPr>
          <w:rFonts w:ascii="Times New Roman" w:hAnsi="Times New Roman"/>
          <w:szCs w:val="26"/>
        </w:rPr>
        <w:t xml:space="preserve">Про створення  робочої групи </w:t>
      </w:r>
    </w:p>
    <w:p w:rsidR="00FE0A46" w:rsidRPr="00383FB0" w:rsidRDefault="00FE0A46">
      <w:pPr>
        <w:rPr>
          <w:sz w:val="26"/>
          <w:szCs w:val="26"/>
        </w:rPr>
      </w:pPr>
    </w:p>
    <w:p w:rsidR="00FE0A46" w:rsidRPr="00383FB0" w:rsidRDefault="00FE0A46">
      <w:pPr>
        <w:ind w:firstLine="567"/>
        <w:rPr>
          <w:sz w:val="26"/>
          <w:szCs w:val="26"/>
        </w:rPr>
      </w:pP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З метою оперативного реагування та вирішення проблемних питань, які можуть виникати під час проходження опалювального сезону 2021/2022 років на об</w:t>
      </w:r>
      <w:r w:rsidRPr="00383FB0">
        <w:rPr>
          <w:sz w:val="26"/>
          <w:szCs w:val="26"/>
        </w:rPr>
        <w:t>'</w:t>
      </w:r>
      <w:r w:rsidRPr="00383FB0">
        <w:rPr>
          <w:sz w:val="26"/>
          <w:szCs w:val="26"/>
        </w:rPr>
        <w:t xml:space="preserve">єктах житлово-комунального </w:t>
      </w:r>
      <w:r w:rsidRPr="00383FB0">
        <w:rPr>
          <w:sz w:val="26"/>
          <w:szCs w:val="26"/>
        </w:rPr>
        <w:t>призначення і соціальної сфери на території Новороздільської територіальної громади, для належного контролю за ситуацією, відповідно до п. 20 ч.4 ст. 42 Закону України „Про місцеве самоврядування в Україні”:</w:t>
      </w:r>
    </w:p>
    <w:p w:rsidR="00FE0A46" w:rsidRPr="00383FB0" w:rsidRDefault="00FE0A46">
      <w:pPr>
        <w:ind w:firstLine="567"/>
        <w:jc w:val="both"/>
        <w:rPr>
          <w:sz w:val="26"/>
          <w:szCs w:val="26"/>
        </w:rPr>
      </w:pPr>
    </w:p>
    <w:p w:rsidR="00FE0A46" w:rsidRPr="00383FB0" w:rsidRDefault="00383FB0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383FB0">
        <w:rPr>
          <w:sz w:val="26"/>
          <w:szCs w:val="26"/>
        </w:rPr>
        <w:t>Створити робочу групу для реагування та вирішен</w:t>
      </w:r>
      <w:r w:rsidRPr="00383FB0">
        <w:rPr>
          <w:sz w:val="26"/>
          <w:szCs w:val="26"/>
        </w:rPr>
        <w:t xml:space="preserve">ня проблемних питань, які можуть виникати під час проходження опалювального сезону 2021/2022 років на об'єктах житлово-комунального призначення і соціальної сфери на території Новороздільської територіальної громади та затвердити її склад згідно додатку 1 </w:t>
      </w:r>
      <w:r w:rsidRPr="00383FB0">
        <w:rPr>
          <w:sz w:val="26"/>
          <w:szCs w:val="26"/>
        </w:rPr>
        <w:t>(додається).</w:t>
      </w:r>
    </w:p>
    <w:p w:rsidR="00FE0A46" w:rsidRPr="00383FB0" w:rsidRDefault="00FE0A46">
      <w:pPr>
        <w:pStyle w:val="a5"/>
        <w:jc w:val="both"/>
        <w:rPr>
          <w:sz w:val="26"/>
          <w:szCs w:val="26"/>
        </w:rPr>
      </w:pPr>
    </w:p>
    <w:p w:rsidR="00FE0A46" w:rsidRPr="00383FB0" w:rsidRDefault="00383FB0">
      <w:pPr>
        <w:numPr>
          <w:ilvl w:val="0"/>
          <w:numId w:val="1"/>
        </w:numPr>
        <w:tabs>
          <w:tab w:val="left" w:pos="851"/>
        </w:tabs>
        <w:ind w:left="709" w:hanging="153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Робочій групі забезпечити:</w:t>
      </w:r>
    </w:p>
    <w:p w:rsidR="00FE0A46" w:rsidRPr="00383FB0" w:rsidRDefault="00383FB0">
      <w:pPr>
        <w:ind w:left="720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-  </w:t>
      </w:r>
      <w:bookmarkStart w:id="0" w:name="_dx_frag_StartFragment"/>
      <w:bookmarkEnd w:id="0"/>
      <w:r w:rsidRPr="00383FB0">
        <w:rPr>
          <w:color w:val="061E29"/>
          <w:sz w:val="26"/>
          <w:szCs w:val="26"/>
          <w:shd w:val="clear" w:color="auto" w:fill="FFFFFF"/>
        </w:rPr>
        <w:t>координацію дій та ефективну роботу</w:t>
      </w:r>
      <w:r w:rsidRPr="00383FB0">
        <w:rPr>
          <w:sz w:val="26"/>
          <w:szCs w:val="26"/>
        </w:rPr>
        <w:t xml:space="preserve"> усіх суб'єктів з метою реагування та вирішення проблемних питань, які можуть виникати під час проходження опалювального сезону 2021/2022 років</w:t>
      </w:r>
    </w:p>
    <w:p w:rsidR="00FE0A46" w:rsidRPr="00383FB0" w:rsidRDefault="00383FB0">
      <w:pPr>
        <w:ind w:left="720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- інформування  про проблемні питання, які можуть виникати під час проходження опалювального сезону 2021/2022 років, міського голову, виконавчі органи ради, державні органи для </w:t>
      </w:r>
      <w:proofErr w:type="spellStart"/>
      <w:r w:rsidRPr="00383FB0">
        <w:rPr>
          <w:sz w:val="26"/>
          <w:szCs w:val="26"/>
        </w:rPr>
        <w:t>вжитття</w:t>
      </w:r>
      <w:proofErr w:type="spellEnd"/>
      <w:r w:rsidRPr="00383FB0">
        <w:rPr>
          <w:sz w:val="26"/>
          <w:szCs w:val="26"/>
        </w:rPr>
        <w:t xml:space="preserve"> заходів в межах компетенції.</w:t>
      </w:r>
    </w:p>
    <w:p w:rsidR="00FE0A46" w:rsidRPr="00383FB0" w:rsidRDefault="00FE0A46">
      <w:pPr>
        <w:ind w:left="720"/>
        <w:jc w:val="both"/>
        <w:rPr>
          <w:color w:val="000000"/>
          <w:sz w:val="26"/>
          <w:szCs w:val="26"/>
        </w:rPr>
      </w:pP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3. Контроль за виконанням  даного розпоря</w:t>
      </w:r>
      <w:r w:rsidRPr="00383FB0">
        <w:rPr>
          <w:sz w:val="26"/>
          <w:szCs w:val="26"/>
        </w:rPr>
        <w:t>дження залишаю за собою.</w:t>
      </w:r>
    </w:p>
    <w:p w:rsidR="00FE0A46" w:rsidRPr="00383FB0" w:rsidRDefault="00383FB0">
      <w:pPr>
        <w:ind w:firstLine="567"/>
        <w:jc w:val="both"/>
        <w:rPr>
          <w:b/>
          <w:sz w:val="26"/>
          <w:szCs w:val="26"/>
        </w:rPr>
      </w:pPr>
      <w:r w:rsidRPr="00383FB0">
        <w:rPr>
          <w:b/>
          <w:sz w:val="26"/>
          <w:szCs w:val="26"/>
        </w:rPr>
        <w:t xml:space="preserve"> </w:t>
      </w:r>
    </w:p>
    <w:p w:rsidR="00FE0A46" w:rsidRPr="00383FB0" w:rsidRDefault="00FE0A46">
      <w:pPr>
        <w:ind w:firstLine="567"/>
        <w:jc w:val="both"/>
        <w:rPr>
          <w:b/>
          <w:sz w:val="26"/>
          <w:szCs w:val="26"/>
        </w:rPr>
      </w:pPr>
    </w:p>
    <w:p w:rsidR="00FE0A46" w:rsidRPr="00383FB0" w:rsidRDefault="00FE0A46">
      <w:pPr>
        <w:ind w:firstLine="567"/>
        <w:jc w:val="both"/>
        <w:rPr>
          <w:b/>
          <w:sz w:val="26"/>
          <w:szCs w:val="26"/>
        </w:rPr>
      </w:pPr>
    </w:p>
    <w:p w:rsidR="00FE0A46" w:rsidRPr="00383FB0" w:rsidRDefault="00383FB0" w:rsidP="00383FB0">
      <w:pPr>
        <w:ind w:hanging="567"/>
        <w:jc w:val="center"/>
        <w:rPr>
          <w:b/>
          <w:sz w:val="26"/>
          <w:szCs w:val="26"/>
        </w:rPr>
      </w:pPr>
      <w:r w:rsidRPr="00383FB0">
        <w:rPr>
          <w:b/>
          <w:sz w:val="26"/>
          <w:szCs w:val="26"/>
        </w:rPr>
        <w:t xml:space="preserve">МІСЬКИЙ ГОЛОВА     </w:t>
      </w:r>
      <w:r>
        <w:rPr>
          <w:b/>
          <w:sz w:val="26"/>
          <w:szCs w:val="26"/>
        </w:rPr>
        <w:t xml:space="preserve">  </w:t>
      </w:r>
      <w:r w:rsidRPr="00383FB0">
        <w:rPr>
          <w:b/>
          <w:sz w:val="26"/>
          <w:szCs w:val="26"/>
        </w:rPr>
        <w:t xml:space="preserve">                                                Ярина ЯЦЕНКО</w:t>
      </w:r>
    </w:p>
    <w:p w:rsidR="00FE0A46" w:rsidRPr="00383FB0" w:rsidRDefault="00383FB0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383FB0">
        <w:rPr>
          <w:b/>
          <w:sz w:val="26"/>
          <w:szCs w:val="26"/>
        </w:rPr>
        <w:t xml:space="preserve"> </w:t>
      </w:r>
    </w:p>
    <w:p w:rsidR="00FE0A46" w:rsidRPr="00383FB0" w:rsidRDefault="00FE0A46">
      <w:pPr>
        <w:ind w:firstLine="567"/>
        <w:jc w:val="center"/>
        <w:rPr>
          <w:b/>
          <w:sz w:val="26"/>
          <w:szCs w:val="26"/>
        </w:rPr>
      </w:pPr>
    </w:p>
    <w:p w:rsidR="00FE0A46" w:rsidRDefault="00FE0A46">
      <w:pPr>
        <w:ind w:firstLine="567"/>
        <w:jc w:val="center"/>
        <w:rPr>
          <w:b/>
          <w:sz w:val="26"/>
        </w:rPr>
      </w:pPr>
    </w:p>
    <w:p w:rsidR="00FE0A46" w:rsidRDefault="00FE0A46">
      <w:pPr>
        <w:ind w:firstLine="567"/>
        <w:jc w:val="center"/>
        <w:rPr>
          <w:b/>
          <w:sz w:val="26"/>
        </w:rPr>
      </w:pPr>
    </w:p>
    <w:p w:rsidR="00FE0A46" w:rsidRDefault="00FE0A46">
      <w:pPr>
        <w:ind w:firstLine="567"/>
        <w:jc w:val="center"/>
        <w:rPr>
          <w:b/>
          <w:sz w:val="26"/>
        </w:rPr>
      </w:pPr>
    </w:p>
    <w:p w:rsidR="00383FB0" w:rsidRDefault="00383FB0">
      <w:pPr>
        <w:ind w:firstLine="567"/>
        <w:jc w:val="center"/>
        <w:rPr>
          <w:b/>
          <w:sz w:val="26"/>
        </w:rPr>
      </w:pPr>
    </w:p>
    <w:p w:rsidR="00383FB0" w:rsidRDefault="00383FB0">
      <w:pPr>
        <w:ind w:firstLine="567"/>
        <w:jc w:val="center"/>
        <w:rPr>
          <w:b/>
          <w:sz w:val="26"/>
        </w:rPr>
      </w:pPr>
    </w:p>
    <w:p w:rsidR="00383FB0" w:rsidRDefault="00383FB0">
      <w:pPr>
        <w:ind w:firstLine="567"/>
        <w:jc w:val="center"/>
        <w:rPr>
          <w:b/>
          <w:sz w:val="26"/>
        </w:rPr>
      </w:pPr>
    </w:p>
    <w:p w:rsidR="00FE0A46" w:rsidRDefault="00383FB0">
      <w:pPr>
        <w:ind w:firstLine="567"/>
        <w:jc w:val="right"/>
        <w:rPr>
          <w:sz w:val="24"/>
        </w:rPr>
      </w:pPr>
      <w:bookmarkStart w:id="1" w:name="_GoBack"/>
      <w:bookmarkEnd w:id="1"/>
      <w:r>
        <w:rPr>
          <w:b/>
          <w:sz w:val="26"/>
        </w:rPr>
        <w:lastRenderedPageBreak/>
        <w:t xml:space="preserve">                         </w:t>
      </w:r>
      <w:r>
        <w:rPr>
          <w:b/>
          <w:sz w:val="24"/>
        </w:rPr>
        <w:t xml:space="preserve">  </w:t>
      </w:r>
      <w:r>
        <w:rPr>
          <w:sz w:val="24"/>
        </w:rPr>
        <w:t>Додаток  1</w:t>
      </w:r>
    </w:p>
    <w:p w:rsidR="00FE0A46" w:rsidRDefault="00383FB0">
      <w:pPr>
        <w:spacing w:line="360" w:lineRule="auto"/>
        <w:ind w:firstLine="567"/>
        <w:jc w:val="right"/>
        <w:rPr>
          <w:sz w:val="24"/>
        </w:rPr>
      </w:pPr>
      <w:r>
        <w:rPr>
          <w:sz w:val="24"/>
        </w:rPr>
        <w:t>до розпорядження міського голови</w:t>
      </w:r>
    </w:p>
    <w:p w:rsidR="00FE0A46" w:rsidRDefault="00383FB0">
      <w:pPr>
        <w:spacing w:line="360" w:lineRule="auto"/>
        <w:ind w:firstLine="567"/>
        <w:jc w:val="right"/>
        <w:rPr>
          <w:sz w:val="24"/>
        </w:rPr>
      </w:pPr>
      <w:r>
        <w:rPr>
          <w:sz w:val="24"/>
        </w:rPr>
        <w:t>від 13.10.</w:t>
      </w:r>
      <w:r>
        <w:rPr>
          <w:sz w:val="24"/>
        </w:rPr>
        <w:t xml:space="preserve"> 2021 р. №221</w:t>
      </w:r>
    </w:p>
    <w:p w:rsidR="00FE0A46" w:rsidRDefault="00FE0A46">
      <w:pPr>
        <w:pStyle w:val="2"/>
        <w:spacing w:after="0" w:line="360" w:lineRule="auto"/>
        <w:ind w:firstLine="567"/>
        <w:jc w:val="both"/>
        <w:rPr>
          <w:sz w:val="24"/>
        </w:rPr>
      </w:pPr>
    </w:p>
    <w:p w:rsidR="00FE0A46" w:rsidRDefault="00FE0A46">
      <w:pPr>
        <w:spacing w:line="360" w:lineRule="auto"/>
        <w:ind w:firstLine="567"/>
        <w:jc w:val="both"/>
        <w:rPr>
          <w:b/>
          <w:sz w:val="24"/>
        </w:rPr>
      </w:pPr>
    </w:p>
    <w:p w:rsidR="00FE0A46" w:rsidRDefault="00383FB0">
      <w:pPr>
        <w:ind w:firstLine="567"/>
        <w:rPr>
          <w:b/>
          <w:sz w:val="24"/>
        </w:rPr>
      </w:pPr>
      <w:r>
        <w:rPr>
          <w:b/>
          <w:sz w:val="24"/>
        </w:rPr>
        <w:t xml:space="preserve">                                   СКЛАД   РОБОЧОЇ  ГРУПИ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      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1. Гулій Михайло Миронович - перший заступник міського голови, голова робочої групи;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2. Білоус Андрій Михайлович – начальник Управління житлово-комунального господарства Новороздільської місь</w:t>
      </w:r>
      <w:r w:rsidRPr="00383FB0">
        <w:rPr>
          <w:sz w:val="26"/>
          <w:szCs w:val="26"/>
        </w:rPr>
        <w:t xml:space="preserve">кої ради, секретар робочої групи;; 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3. Жук Богдан Любомирович - керуючий КП "</w:t>
      </w:r>
      <w:proofErr w:type="spellStart"/>
      <w:r w:rsidRPr="00383FB0">
        <w:rPr>
          <w:sz w:val="26"/>
          <w:szCs w:val="26"/>
        </w:rPr>
        <w:t>Розділтитлосервіс</w:t>
      </w:r>
      <w:proofErr w:type="spellEnd"/>
      <w:r w:rsidRPr="00383FB0">
        <w:rPr>
          <w:sz w:val="26"/>
          <w:szCs w:val="26"/>
        </w:rPr>
        <w:t>" Новороздільської міської ради, член робочої групи;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4. </w:t>
      </w:r>
      <w:proofErr w:type="spellStart"/>
      <w:r w:rsidRPr="00383FB0">
        <w:rPr>
          <w:sz w:val="26"/>
          <w:szCs w:val="26"/>
        </w:rPr>
        <w:t>Лесюк</w:t>
      </w:r>
      <w:proofErr w:type="spellEnd"/>
      <w:r w:rsidRPr="00383FB0">
        <w:rPr>
          <w:sz w:val="26"/>
          <w:szCs w:val="26"/>
        </w:rPr>
        <w:t xml:space="preserve"> Ярослав Богданович - в.о. директора філії Новороздільської ТЕЦ, член робочої групи (за згодою);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5. </w:t>
      </w:r>
      <w:proofErr w:type="spellStart"/>
      <w:r w:rsidRPr="00383FB0">
        <w:rPr>
          <w:sz w:val="26"/>
          <w:szCs w:val="26"/>
        </w:rPr>
        <w:t>Н</w:t>
      </w:r>
      <w:r w:rsidRPr="00383FB0">
        <w:rPr>
          <w:sz w:val="26"/>
          <w:szCs w:val="26"/>
        </w:rPr>
        <w:t>иколин</w:t>
      </w:r>
      <w:proofErr w:type="spellEnd"/>
      <w:r w:rsidRPr="00383FB0">
        <w:rPr>
          <w:sz w:val="26"/>
          <w:szCs w:val="26"/>
        </w:rPr>
        <w:t xml:space="preserve"> Олег Орестович - начальник цеху теплових мереж, член групи (за згодою);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6. </w:t>
      </w:r>
      <w:proofErr w:type="spellStart"/>
      <w:r w:rsidRPr="00383FB0">
        <w:rPr>
          <w:sz w:val="26"/>
          <w:szCs w:val="26"/>
        </w:rPr>
        <w:t>Овсяк</w:t>
      </w:r>
      <w:proofErr w:type="spellEnd"/>
      <w:r w:rsidRPr="00383FB0">
        <w:rPr>
          <w:sz w:val="26"/>
          <w:szCs w:val="26"/>
        </w:rPr>
        <w:t xml:space="preserve"> Юрій Миколайович - головний інженер Новороздільської ТЕЦ, член робочої групи (за згодою).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7. </w:t>
      </w:r>
      <w:proofErr w:type="spellStart"/>
      <w:r w:rsidRPr="00383FB0">
        <w:rPr>
          <w:sz w:val="26"/>
          <w:szCs w:val="26"/>
        </w:rPr>
        <w:t>Панчишин</w:t>
      </w:r>
      <w:proofErr w:type="spellEnd"/>
      <w:r w:rsidRPr="00383FB0">
        <w:rPr>
          <w:sz w:val="26"/>
          <w:szCs w:val="26"/>
        </w:rPr>
        <w:t xml:space="preserve"> Галина Юліанівна - начальник відділу освіти Новороздільської міськ</w:t>
      </w:r>
      <w:r w:rsidRPr="00383FB0">
        <w:rPr>
          <w:sz w:val="26"/>
          <w:szCs w:val="26"/>
        </w:rPr>
        <w:t xml:space="preserve">ої ради, член робочої групи; 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8. </w:t>
      </w:r>
      <w:proofErr w:type="spellStart"/>
      <w:r w:rsidRPr="00383FB0">
        <w:rPr>
          <w:sz w:val="26"/>
          <w:szCs w:val="26"/>
        </w:rPr>
        <w:t>Стеців</w:t>
      </w:r>
      <w:proofErr w:type="spellEnd"/>
      <w:r w:rsidRPr="00383FB0">
        <w:rPr>
          <w:sz w:val="26"/>
          <w:szCs w:val="26"/>
        </w:rPr>
        <w:t xml:space="preserve"> Олег Романович - головний лікар КНП "</w:t>
      </w:r>
      <w:proofErr w:type="spellStart"/>
      <w:r w:rsidRPr="00383FB0">
        <w:rPr>
          <w:sz w:val="26"/>
          <w:szCs w:val="26"/>
        </w:rPr>
        <w:t>Новороздільська</w:t>
      </w:r>
      <w:proofErr w:type="spellEnd"/>
      <w:r w:rsidRPr="00383FB0">
        <w:rPr>
          <w:sz w:val="26"/>
          <w:szCs w:val="26"/>
        </w:rPr>
        <w:t xml:space="preserve"> лікарня" Новороздільської міської ради, член робочої групи; 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9. </w:t>
      </w:r>
      <w:proofErr w:type="spellStart"/>
      <w:r w:rsidRPr="00383FB0">
        <w:rPr>
          <w:sz w:val="26"/>
          <w:szCs w:val="26"/>
        </w:rPr>
        <w:t>Засанський</w:t>
      </w:r>
      <w:proofErr w:type="spellEnd"/>
      <w:r w:rsidRPr="00383FB0">
        <w:rPr>
          <w:sz w:val="26"/>
          <w:szCs w:val="26"/>
        </w:rPr>
        <w:t xml:space="preserve"> Володимир Іванович – начальник Управління культури, спорту та гуманітарної політики</w:t>
      </w:r>
      <w:r w:rsidRPr="00383FB0">
        <w:rPr>
          <w:sz w:val="26"/>
          <w:szCs w:val="26"/>
        </w:rPr>
        <w:t xml:space="preserve"> Новороздільської міської ради, член робочої групи;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>10. Фартушок  Оксана Степанівна – депутат міської ради, член робочої групи (за згодою);</w:t>
      </w:r>
    </w:p>
    <w:p w:rsidR="00FE0A46" w:rsidRPr="00383FB0" w:rsidRDefault="00383FB0">
      <w:pPr>
        <w:ind w:firstLine="567"/>
        <w:jc w:val="both"/>
        <w:rPr>
          <w:sz w:val="26"/>
          <w:szCs w:val="26"/>
        </w:rPr>
      </w:pPr>
      <w:r w:rsidRPr="00383FB0">
        <w:rPr>
          <w:sz w:val="26"/>
          <w:szCs w:val="26"/>
        </w:rPr>
        <w:t xml:space="preserve">11. </w:t>
      </w:r>
      <w:proofErr w:type="spellStart"/>
      <w:r w:rsidRPr="00383FB0">
        <w:rPr>
          <w:sz w:val="26"/>
          <w:szCs w:val="26"/>
        </w:rPr>
        <w:t>Ратич</w:t>
      </w:r>
      <w:proofErr w:type="spellEnd"/>
      <w:r w:rsidRPr="00383FB0">
        <w:rPr>
          <w:sz w:val="26"/>
          <w:szCs w:val="26"/>
        </w:rPr>
        <w:t xml:space="preserve"> Василь Анатолійович - майстер групи </w:t>
      </w:r>
      <w:proofErr w:type="spellStart"/>
      <w:r w:rsidRPr="00383FB0">
        <w:rPr>
          <w:sz w:val="26"/>
          <w:szCs w:val="26"/>
        </w:rPr>
        <w:t>екплуатації</w:t>
      </w:r>
      <w:proofErr w:type="spellEnd"/>
      <w:r w:rsidRPr="00383FB0">
        <w:rPr>
          <w:sz w:val="26"/>
          <w:szCs w:val="26"/>
        </w:rPr>
        <w:t xml:space="preserve"> мереж </w:t>
      </w:r>
      <w:proofErr w:type="spellStart"/>
      <w:r w:rsidRPr="00383FB0">
        <w:rPr>
          <w:sz w:val="26"/>
          <w:szCs w:val="26"/>
        </w:rPr>
        <w:t>Пустомитівського</w:t>
      </w:r>
      <w:proofErr w:type="spellEnd"/>
      <w:r w:rsidRPr="00383FB0">
        <w:rPr>
          <w:sz w:val="26"/>
          <w:szCs w:val="26"/>
        </w:rPr>
        <w:t xml:space="preserve"> відділення АТ "</w:t>
      </w:r>
      <w:proofErr w:type="spellStart"/>
      <w:r w:rsidRPr="00383FB0">
        <w:rPr>
          <w:sz w:val="26"/>
          <w:szCs w:val="26"/>
        </w:rPr>
        <w:t>Львівгаз</w:t>
      </w:r>
      <w:proofErr w:type="spellEnd"/>
      <w:r w:rsidRPr="00383FB0">
        <w:rPr>
          <w:sz w:val="26"/>
          <w:szCs w:val="26"/>
        </w:rPr>
        <w:t>", член робо</w:t>
      </w:r>
      <w:r w:rsidRPr="00383FB0">
        <w:rPr>
          <w:sz w:val="26"/>
          <w:szCs w:val="26"/>
        </w:rPr>
        <w:t>чої групи (за згодою);</w:t>
      </w:r>
    </w:p>
    <w:p w:rsidR="00FE0A46" w:rsidRDefault="00383FB0">
      <w:pPr>
        <w:ind w:firstLine="567"/>
        <w:jc w:val="both"/>
        <w:rPr>
          <w:sz w:val="24"/>
        </w:rPr>
      </w:pPr>
      <w:r>
        <w:rPr>
          <w:sz w:val="24"/>
        </w:rPr>
        <w:t xml:space="preserve"> </w:t>
      </w:r>
    </w:p>
    <w:p w:rsidR="00FE0A46" w:rsidRDefault="00FE0A46">
      <w:pPr>
        <w:ind w:firstLine="567"/>
        <w:jc w:val="both"/>
        <w:rPr>
          <w:sz w:val="24"/>
        </w:rPr>
      </w:pPr>
    </w:p>
    <w:p w:rsidR="00FE0A46" w:rsidRDefault="00FE0A46">
      <w:pPr>
        <w:spacing w:line="360" w:lineRule="auto"/>
        <w:ind w:firstLine="567"/>
        <w:jc w:val="both"/>
        <w:rPr>
          <w:sz w:val="24"/>
        </w:rPr>
      </w:pPr>
    </w:p>
    <w:p w:rsidR="00FE0A46" w:rsidRDefault="00383FB0">
      <w:pPr>
        <w:spacing w:line="360" w:lineRule="auto"/>
        <w:ind w:firstLine="567"/>
        <w:rPr>
          <w:b/>
          <w:sz w:val="24"/>
        </w:rPr>
      </w:pPr>
      <w:r>
        <w:rPr>
          <w:b/>
          <w:sz w:val="24"/>
        </w:rPr>
        <w:t xml:space="preserve">МІСЬКИЙ ГОЛОВА                                                                   </w:t>
      </w:r>
      <w:r w:rsidRPr="00383FB0">
        <w:rPr>
          <w:b/>
          <w:sz w:val="26"/>
          <w:szCs w:val="26"/>
        </w:rPr>
        <w:t>Ярина</w:t>
      </w:r>
      <w:r>
        <w:rPr>
          <w:b/>
          <w:sz w:val="24"/>
        </w:rPr>
        <w:t xml:space="preserve"> ЯЦЕНКО</w:t>
      </w:r>
    </w:p>
    <w:p w:rsidR="00FE0A46" w:rsidRDefault="00383FB0">
      <w:pPr>
        <w:ind w:firstLine="567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</w:t>
      </w:r>
    </w:p>
    <w:p w:rsidR="00FE0A46" w:rsidRDefault="00383FB0">
      <w:pPr>
        <w:ind w:firstLine="567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                                                                  </w:t>
      </w:r>
    </w:p>
    <w:p w:rsidR="00FE0A46" w:rsidRDefault="00FE0A46">
      <w:pPr>
        <w:ind w:firstLine="567"/>
        <w:rPr>
          <w:sz w:val="26"/>
        </w:rPr>
      </w:pPr>
    </w:p>
    <w:p w:rsidR="00FE0A46" w:rsidRDefault="00FE0A46">
      <w:pPr>
        <w:ind w:firstLine="567"/>
        <w:rPr>
          <w:sz w:val="26"/>
        </w:rPr>
      </w:pPr>
    </w:p>
    <w:p w:rsidR="00FE0A46" w:rsidRDefault="00383FB0">
      <w:pPr>
        <w:ind w:firstLine="567"/>
        <w:jc w:val="center"/>
        <w:rPr>
          <w:sz w:val="26"/>
        </w:rPr>
      </w:pPr>
      <w:r>
        <w:rPr>
          <w:sz w:val="26"/>
        </w:rPr>
        <w:t xml:space="preserve">                           </w:t>
      </w:r>
    </w:p>
    <w:p w:rsidR="00FE0A46" w:rsidRDefault="00FE0A46">
      <w:pPr>
        <w:ind w:firstLine="567"/>
        <w:jc w:val="center"/>
        <w:rPr>
          <w:sz w:val="26"/>
        </w:rPr>
      </w:pPr>
    </w:p>
    <w:p w:rsidR="00FE0A46" w:rsidRDefault="00383FB0">
      <w:pPr>
        <w:ind w:firstLine="567"/>
        <w:jc w:val="center"/>
        <w:rPr>
          <w:sz w:val="26"/>
        </w:rPr>
      </w:pPr>
      <w:r>
        <w:rPr>
          <w:sz w:val="26"/>
        </w:rPr>
        <w:t xml:space="preserve">                              </w:t>
      </w:r>
    </w:p>
    <w:p w:rsidR="00FE0A46" w:rsidRDefault="00FE0A46">
      <w:pPr>
        <w:rPr>
          <w:sz w:val="26"/>
        </w:rPr>
      </w:pPr>
    </w:p>
    <w:sectPr w:rsidR="00FE0A46" w:rsidSect="00383FB0">
      <w:pgSz w:w="11906" w:h="16838" w:code="9"/>
      <w:pgMar w:top="1134" w:right="70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03DC3"/>
    <w:multiLevelType w:val="hybridMultilevel"/>
    <w:tmpl w:val="103C3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46"/>
    <w:rsid w:val="00383FB0"/>
    <w:rsid w:val="00FE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B0380-D945-4CC9-B8DA-B8892312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pPr>
      <w:spacing w:after="120" w:line="480" w:lineRule="auto"/>
    </w:pPr>
  </w:style>
  <w:style w:type="paragraph" w:styleId="a3">
    <w:name w:val="Balloon Text"/>
    <w:basedOn w:val="a"/>
    <w:link w:val="a4"/>
    <w:semiHidden/>
    <w:rPr>
      <w:rFonts w:ascii="Tahoma" w:hAnsi="Tahoma"/>
      <w:sz w:val="16"/>
    </w:rPr>
  </w:style>
  <w:style w:type="paragraph" w:styleId="a5">
    <w:name w:val="List Paragraph"/>
    <w:basedOn w:val="a"/>
    <w:qFormat/>
    <w:pPr>
      <w:ind w:left="720"/>
      <w:contextualSpacing/>
    </w:pPr>
  </w:style>
  <w:style w:type="character" w:styleId="a6">
    <w:name w:val="line number"/>
    <w:basedOn w:val="a0"/>
    <w:semiHidden/>
  </w:style>
  <w:style w:type="character" w:styleId="a7">
    <w:name w:val="Hyperlink"/>
    <w:rPr>
      <w:color w:val="0000FF"/>
      <w:u w:val="single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20">
    <w:name w:val="Основний текст 2 Знак"/>
    <w:basedOn w:val="a0"/>
    <w:link w:val="2"/>
  </w:style>
  <w:style w:type="character" w:customStyle="1" w:styleId="FontStyle12">
    <w:name w:val="Font Style12"/>
    <w:basedOn w:val="a0"/>
    <w:rPr>
      <w:rFonts w:ascii="Times New Roman" w:hAnsi="Times New Roman"/>
      <w:sz w:val="22"/>
    </w:rPr>
  </w:style>
  <w:style w:type="character" w:customStyle="1" w:styleId="a4">
    <w:name w:val="Текст у виносці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dcterms:created xsi:type="dcterms:W3CDTF">2021-10-19T12:35:00Z</dcterms:created>
  <dcterms:modified xsi:type="dcterms:W3CDTF">2021-10-19T12:35:00Z</dcterms:modified>
</cp:coreProperties>
</file>